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7" w:rsidRDefault="00366367">
      <w:bookmarkStart w:id="0" w:name="_GoBack"/>
      <w:r>
        <w:t>Texto para Patrimonio</w:t>
      </w:r>
      <w:bookmarkEnd w:id="0"/>
      <w:r>
        <w:t>.</w:t>
      </w:r>
    </w:p>
    <w:p w:rsidR="00E5618E" w:rsidRDefault="00366367">
      <w:r>
        <w:t>El Patrimonio Arquitectónico e Histórico de una comunidad es una huella de identidad de cada pueblo y es por eso que a través de diferentes ordenanzas, muchos edificios y construcciones del partido de Coronel Pringles están protegidos para su conservación.</w:t>
      </w:r>
    </w:p>
    <w:p w:rsidR="00366367" w:rsidRDefault="00366367">
      <w:r>
        <w:t xml:space="preserve">Para ubicar en el mapa los edificios y espacios protegidos, </w:t>
      </w:r>
      <w:proofErr w:type="spellStart"/>
      <w:r>
        <w:t>hacé</w:t>
      </w:r>
      <w:proofErr w:type="spellEnd"/>
      <w:r>
        <w:t xml:space="preserve"> </w:t>
      </w:r>
      <w:proofErr w:type="spellStart"/>
      <w:r w:rsidRPr="00366367">
        <w:rPr>
          <w:b/>
          <w:bCs/>
        </w:rPr>
        <w:t>click</w:t>
      </w:r>
      <w:proofErr w:type="spellEnd"/>
      <w:r w:rsidRPr="00366367">
        <w:rPr>
          <w:b/>
          <w:bCs/>
        </w:rPr>
        <w:t xml:space="preserve"> acá</w:t>
      </w:r>
      <w:r>
        <w:rPr>
          <w:b/>
          <w:bCs/>
        </w:rPr>
        <w:t xml:space="preserve"> (Link a </w:t>
      </w:r>
      <w:r w:rsidRPr="00366367">
        <w:rPr>
          <w:b/>
          <w:bCs/>
        </w:rPr>
        <w:t>https://www.google.com/maps/d/u/0/viewer?mid=1sJzvSUU0LzgobQYVCzuoZ6zVJ-s&amp;ll=-37.98435630000001%2C-61.3497251&amp;z=16</w:t>
      </w:r>
      <w:r>
        <w:rPr>
          <w:b/>
          <w:bCs/>
        </w:rPr>
        <w:t>)</w:t>
      </w:r>
    </w:p>
    <w:sectPr w:rsidR="00366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67"/>
    <w:rsid w:val="00366367"/>
    <w:rsid w:val="00E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DCF2-53BD-47A6-8B6A-23314CE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2017-12-01T14:32:00Z</dcterms:created>
  <dcterms:modified xsi:type="dcterms:W3CDTF">2017-12-01T14:38:00Z</dcterms:modified>
</cp:coreProperties>
</file>